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DE" w:rsidRDefault="009615DE" w:rsidP="009615DE">
      <w:pPr>
        <w:shd w:val="clear" w:color="auto" w:fill="FFFFFF"/>
        <w:spacing w:before="300" w:after="150"/>
        <w:outlineLvl w:val="2"/>
        <w:rPr>
          <w:rFonts w:ascii="RobotoCondensed" w:eastAsia="Times New Roman" w:hAnsi="RobotoCondensed"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663" cy="4314825"/>
            <wp:effectExtent l="0" t="0" r="0" b="0"/>
            <wp:docPr id="1" name="Рисунок 1" descr="https://admmegion.ru/upload/iblock/b27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megion.ru/upload/iblock/b27/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1C" w:rsidRPr="0047561C" w:rsidRDefault="0047561C" w:rsidP="0047561C">
      <w:pPr>
        <w:shd w:val="clear" w:color="auto" w:fill="FFFFFF"/>
        <w:jc w:val="center"/>
        <w:rPr>
          <w:rFonts w:eastAsia="Times New Roman"/>
          <w:b/>
          <w:color w:val="333333"/>
          <w:sz w:val="16"/>
          <w:szCs w:val="16"/>
          <w:lang w:eastAsia="ru-RU"/>
        </w:rPr>
      </w:pPr>
    </w:p>
    <w:p w:rsidR="0047561C" w:rsidRPr="0047561C" w:rsidRDefault="009615DE" w:rsidP="0047561C">
      <w:pPr>
        <w:shd w:val="clear" w:color="auto" w:fill="FFFFFF"/>
        <w:jc w:val="center"/>
        <w:rPr>
          <w:rFonts w:eastAsia="Times New Roman"/>
          <w:b/>
          <w:color w:val="333333"/>
          <w:lang w:eastAsia="ru-RU"/>
        </w:rPr>
      </w:pPr>
      <w:r w:rsidRPr="0047561C">
        <w:rPr>
          <w:rFonts w:eastAsia="Times New Roman"/>
          <w:b/>
          <w:color w:val="333333"/>
          <w:lang w:eastAsia="ru-RU"/>
        </w:rPr>
        <w:t>ПАМЯТКА</w:t>
      </w:r>
    </w:p>
    <w:p w:rsidR="0047561C" w:rsidRDefault="009615DE" w:rsidP="0047561C">
      <w:pPr>
        <w:shd w:val="clear" w:color="auto" w:fill="FFFFFF"/>
        <w:jc w:val="center"/>
        <w:rPr>
          <w:rFonts w:eastAsia="Times New Roman"/>
          <w:b/>
          <w:color w:val="333333"/>
          <w:lang w:eastAsia="ru-RU"/>
        </w:rPr>
      </w:pPr>
      <w:r w:rsidRPr="0047561C">
        <w:rPr>
          <w:rFonts w:eastAsia="Times New Roman"/>
          <w:b/>
          <w:color w:val="333333"/>
          <w:lang w:eastAsia="ru-RU"/>
        </w:rPr>
        <w:t xml:space="preserve"> для родителей, которые по уважительным причинам </w:t>
      </w:r>
    </w:p>
    <w:p w:rsidR="009615DE" w:rsidRPr="0047561C" w:rsidRDefault="009615DE" w:rsidP="0047561C">
      <w:pPr>
        <w:shd w:val="clear" w:color="auto" w:fill="FFFFFF"/>
        <w:jc w:val="center"/>
        <w:rPr>
          <w:rFonts w:eastAsia="Times New Roman"/>
          <w:b/>
          <w:color w:val="333333"/>
          <w:lang w:eastAsia="ru-RU"/>
        </w:rPr>
      </w:pPr>
      <w:r w:rsidRPr="0047561C">
        <w:rPr>
          <w:rFonts w:eastAsia="Times New Roman"/>
          <w:b/>
          <w:color w:val="333333"/>
          <w:lang w:eastAsia="ru-RU"/>
        </w:rPr>
        <w:t>временно не могут исполнять свои родительские обязанности</w:t>
      </w:r>
    </w:p>
    <w:p w:rsidR="0047561C" w:rsidRDefault="0047561C" w:rsidP="0047561C">
      <w:pPr>
        <w:shd w:val="clear" w:color="auto" w:fill="FFFFFF"/>
        <w:ind w:firstLine="709"/>
        <w:jc w:val="both"/>
        <w:rPr>
          <w:rFonts w:eastAsia="Times New Roman"/>
          <w:i/>
          <w:iCs/>
          <w:color w:val="333333"/>
          <w:sz w:val="24"/>
          <w:szCs w:val="24"/>
          <w:lang w:eastAsia="ru-RU"/>
        </w:rPr>
      </w:pP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b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b/>
          <w:i/>
          <w:iCs/>
          <w:color w:val="333333"/>
          <w:sz w:val="24"/>
          <w:szCs w:val="24"/>
          <w:lang w:eastAsia="ru-RU"/>
        </w:rPr>
        <w:t>Ответственность родителей за ненадлежащее воспитание детей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В соответствии со ст. 68 Семейного кодекса РФ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47561C">
        <w:rPr>
          <w:rFonts w:eastAsia="Times New Roman"/>
          <w:color w:val="333333"/>
          <w:sz w:val="24"/>
          <w:szCs w:val="24"/>
          <w:lang w:eastAsia="ru-RU"/>
        </w:rPr>
        <w:t>Федеральным законом от 24.06.1999 № 120-ФЗ «Об основах системы профилактики безнадзорности и правонарушений несовершеннолетних» установлено, что родители несовершеннолетних или иные их 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действующим законодательством.</w:t>
      </w:r>
      <w:proofErr w:type="gramEnd"/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их прав и интересов ст. 5.35 Кодекса Российской Федерации об административных правонарушениях предусмотрена ответственность в виде предупреждения или наложения административного штрафа в размере от ста до пятисот рублей.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47561C">
        <w:rPr>
          <w:rFonts w:eastAsia="Times New Roman"/>
          <w:color w:val="333333"/>
          <w:sz w:val="24"/>
          <w:szCs w:val="24"/>
          <w:lang w:eastAsia="ru-RU"/>
        </w:rPr>
        <w:t xml:space="preserve">В силу ст. 156 Уголовного кодекса Российской Федерации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если это деяние соединено с жестоким обращением с несовершеннолетним, наказывается штрафом в размере до ста тысяч рублей или в размере заработной платы или иного дохода осужденного за период </w:t>
      </w:r>
      <w:r w:rsidRPr="0047561C">
        <w:rPr>
          <w:rFonts w:eastAsia="Times New Roman"/>
          <w:color w:val="333333"/>
          <w:sz w:val="24"/>
          <w:szCs w:val="24"/>
          <w:lang w:eastAsia="ru-RU"/>
        </w:rPr>
        <w:lastRenderedPageBreak/>
        <w:t>до одного года, либо обязательными работами на</w:t>
      </w:r>
      <w:proofErr w:type="gramEnd"/>
      <w:r w:rsidRPr="0047561C">
        <w:rPr>
          <w:rFonts w:eastAsia="Times New Roman"/>
          <w:color w:val="333333"/>
          <w:sz w:val="24"/>
          <w:szCs w:val="24"/>
          <w:lang w:eastAsia="ru-RU"/>
        </w:rPr>
        <w:t xml:space="preserve"> срок до четырехсот сорока часов, либо исправительными работами на срок до двух лет.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Назначение опекунов или попечителей в отношении несовершеннолетних граждан по заявлению родителей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Действующим законодательством Российской Федерации предусмотрен механизм защиты прав и законных интересов ребенка на время отсутствия родителей назначением им опекунов или попечителей по заявлению их родителей.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В силу статьи 2 Федерального закона от 24.04.2008 № 48-ФЗ «Об опеке и попечительстве»: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47561C">
        <w:rPr>
          <w:rFonts w:eastAsia="Times New Roman"/>
          <w:color w:val="333333"/>
          <w:sz w:val="24"/>
          <w:szCs w:val="24"/>
          <w:lang w:eastAsia="ru-RU"/>
        </w:rPr>
        <w:t>опека - форма устройства малолетних граждан (не достигших возраста четырнадцати лет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47561C">
        <w:rPr>
          <w:rFonts w:eastAsia="Times New Roman"/>
          <w:color w:val="333333"/>
          <w:sz w:val="24"/>
          <w:szCs w:val="24"/>
          <w:lang w:eastAsia="ru-RU"/>
        </w:rPr>
        <w:t>попечительство - форма устройства несовершеннолетних граждан в возрасте от четырнадцати до восемнадцати лет и граждан, ограниченных судом в дееспособности,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действий в соответствии</w:t>
      </w:r>
      <w:proofErr w:type="gramEnd"/>
      <w:r w:rsidRPr="0047561C">
        <w:rPr>
          <w:rFonts w:eastAsia="Times New Roman"/>
          <w:color w:val="333333"/>
          <w:sz w:val="24"/>
          <w:szCs w:val="24"/>
          <w:lang w:eastAsia="ru-RU"/>
        </w:rPr>
        <w:t xml:space="preserve"> со ст. 30 Гражданского кодекса Российской Федерации;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 xml:space="preserve">подопечный - гражданин, в отношении которого </w:t>
      </w:r>
      <w:proofErr w:type="gramStart"/>
      <w:r w:rsidRPr="0047561C">
        <w:rPr>
          <w:rFonts w:eastAsia="Times New Roman"/>
          <w:color w:val="333333"/>
          <w:sz w:val="24"/>
          <w:szCs w:val="24"/>
          <w:lang w:eastAsia="ru-RU"/>
        </w:rPr>
        <w:t>установлены</w:t>
      </w:r>
      <w:proofErr w:type="gramEnd"/>
      <w:r w:rsidRPr="0047561C">
        <w:rPr>
          <w:rFonts w:eastAsia="Times New Roman"/>
          <w:color w:val="333333"/>
          <w:sz w:val="24"/>
          <w:szCs w:val="24"/>
          <w:lang w:eastAsia="ru-RU"/>
        </w:rPr>
        <w:t xml:space="preserve"> опека или попечительство.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Различие между опекой и попечительством: опекуны назначаются малолетним (не достигшим возраста 14 лет несовершеннолетним) гражданам и признанным судом недееспособными гражданам. Попечители назначаются несовершеннолетним гражданам в возрасте от 14 до 18 лет и гражданам, ограниченным судом в дееспособности.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Согласно ст.35 Гражданского кодекса Российской Федерации опекунами и попечителями могут назначаться только совершеннолетние дееспособные граждане. Не могут быть назначены опекунами и попечителями граждане, лишенные родительских прав, а также граждане, имеющие на момент установления опеки или попечительства судимость за умышленное преступление против жизни или здоровья граждан.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Опекун или попечитель может быть назначен только с его согласия. При этом должны учитываться его нравственные и иные личные качества, способность к выполнению обязанностей опекуна или попечителя, отношения, существующие между ним и лицом, нуждающимся в опеке или попечительстве, а если это возможно - и желание подопечного.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На основании ст. 145 Семейного кодекса Российской Федерации опека или попечительство устанавливаются над детьми, оставшимися без попечения родителей, в целях их содержания, воспитания и образования, а также для защиты их прав и интересов.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Основанием для установления добровольной опеки по заявлению родителей является наличие уважительных причин, по которым родители (единственный родитель в неполной семье) не смогут исполнять свои родительские обязанности.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Необходимость установления опеки по заявлению родителей признается обоснованной в случаях временного отдаленного проживания родителей, связанного с поиском работы, обучением, длительной командировкой, работой вахтовым методом, длительной поездкой родителей за рубеж и других ситуациях.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Закон дает право оформить временную опеку над своими детьми в установленном порядке - для этого надо обосновать свои причины для временного оставления детей (например - с их бабушкой), и привести убедительные доказательства того, что Вы не пытаетесь уклоняться от своих родительских обязанностей.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lastRenderedPageBreak/>
        <w:t>Согласно п. 1 ст. 13 Федерального закона от 24.04.2008 № 48-ФЗ «Об опеке и попечительстве» родителям необходимо подать в орган опеки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Временно назначенный опекун (попечитель) обладает всеми правами и обязанностями опекуна (попечителя), за исключением права распоряжаться имуществом подопечного от его имени (давать согласие на совершение подопечным сделок по распоряжению своим имуществом).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В случае назначения опеки или попечительства по заявлению родителя не производятся выплаты на содержание ребенка, так как все расходы по содержанию ребенка должны нести родители (как его законные представители).</w:t>
      </w:r>
    </w:p>
    <w:p w:rsidR="004B532C" w:rsidRPr="004B532C" w:rsidRDefault="004B532C" w:rsidP="0047561C">
      <w:pPr>
        <w:shd w:val="clear" w:color="auto" w:fill="FFFFFF"/>
        <w:ind w:firstLine="709"/>
        <w:jc w:val="both"/>
        <w:rPr>
          <w:rFonts w:eastAsia="Times New Roman"/>
          <w:b/>
          <w:i/>
          <w:iCs/>
          <w:color w:val="333333"/>
          <w:sz w:val="24"/>
          <w:szCs w:val="24"/>
          <w:lang w:eastAsia="ru-RU"/>
        </w:rPr>
      </w:pPr>
    </w:p>
    <w:p w:rsidR="009615DE" w:rsidRPr="004B532C" w:rsidRDefault="009615DE" w:rsidP="0047561C">
      <w:pPr>
        <w:shd w:val="clear" w:color="auto" w:fill="FFFFFF"/>
        <w:ind w:firstLine="709"/>
        <w:jc w:val="both"/>
        <w:rPr>
          <w:rFonts w:eastAsia="Times New Roman"/>
          <w:b/>
          <w:color w:val="333333"/>
          <w:sz w:val="24"/>
          <w:szCs w:val="24"/>
          <w:lang w:eastAsia="ru-RU"/>
        </w:rPr>
      </w:pPr>
      <w:r w:rsidRPr="004B532C">
        <w:rPr>
          <w:rFonts w:eastAsia="Times New Roman"/>
          <w:b/>
          <w:i/>
          <w:iCs/>
          <w:color w:val="333333"/>
          <w:sz w:val="24"/>
          <w:szCs w:val="24"/>
          <w:lang w:eastAsia="ru-RU"/>
        </w:rPr>
        <w:t>Опекуны и попечители обязаны: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- проживать совместно со своими подопечными; раздельное проживание попечителя с подопечным, достигшим 16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подопечного;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- заботиться о содержании своих подопечных, об обеспечении их уходом и лечением, защищать их права и интересы;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-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Опекун или попечитель имеет право выбора образовательной организации,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Действия опекуна (попечителя) не могут осуществляться в противоречии с интересами подопечного ребенка.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Опекун (попечитель) не вправе причинять вред физическому и психическому здоровью ребенка, его нравственному развитию и др.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По достижении малолетним подопечным 14 лет, опека над ним прекращается, а опекун становится попечителем несовершеннолетнего без дополнительных решений об этом.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47561C">
        <w:rPr>
          <w:rFonts w:eastAsia="Times New Roman"/>
          <w:color w:val="333333"/>
          <w:sz w:val="24"/>
          <w:szCs w:val="24"/>
          <w:lang w:eastAsia="ru-RU"/>
        </w:rPr>
        <w:t>Попечительство над несовершеннолетним прекращается без особого решения по достижении несовершеннолетним подопечным 18 лет, а также при вступлении его в брак и в других случаях приобретения им полной дееспособности до достижения совершеннолетия (ст. 27 ГК РФ (эмансипация).</w:t>
      </w:r>
      <w:proofErr w:type="gramEnd"/>
    </w:p>
    <w:p w:rsidR="004B532C" w:rsidRDefault="004B532C" w:rsidP="0047561C">
      <w:pPr>
        <w:shd w:val="clear" w:color="auto" w:fill="FFFFFF"/>
        <w:ind w:firstLine="709"/>
        <w:jc w:val="both"/>
        <w:rPr>
          <w:rFonts w:eastAsia="Times New Roman"/>
          <w:i/>
          <w:iCs/>
          <w:color w:val="333333"/>
          <w:sz w:val="24"/>
          <w:szCs w:val="24"/>
          <w:lang w:eastAsia="ru-RU"/>
        </w:rPr>
      </w:pPr>
    </w:p>
    <w:p w:rsidR="009615DE" w:rsidRPr="004B532C" w:rsidRDefault="009615DE" w:rsidP="0047561C">
      <w:pPr>
        <w:shd w:val="clear" w:color="auto" w:fill="FFFFFF"/>
        <w:ind w:firstLine="709"/>
        <w:jc w:val="both"/>
        <w:rPr>
          <w:rFonts w:eastAsia="Times New Roman"/>
          <w:b/>
          <w:color w:val="333333"/>
          <w:sz w:val="24"/>
          <w:szCs w:val="24"/>
          <w:lang w:eastAsia="ru-RU"/>
        </w:rPr>
      </w:pPr>
      <w:r w:rsidRPr="004B532C">
        <w:rPr>
          <w:rFonts w:eastAsia="Times New Roman"/>
          <w:b/>
          <w:i/>
          <w:iCs/>
          <w:color w:val="333333"/>
          <w:sz w:val="24"/>
          <w:szCs w:val="24"/>
          <w:lang w:eastAsia="ru-RU"/>
        </w:rPr>
        <w:t>Выявление детей, оставшихся без попечения родителей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>В соответствии с пунктом 1 статьи 122 СК РФ должностные лица организаций (дошкольных образовательных организаций, общеобразовательных организаций, медицинских орга</w:t>
      </w:r>
      <w:bookmarkStart w:id="0" w:name="_GoBack"/>
      <w:bookmarkEnd w:id="0"/>
      <w:r w:rsidRPr="0047561C">
        <w:rPr>
          <w:rFonts w:eastAsia="Times New Roman"/>
          <w:color w:val="333333"/>
          <w:sz w:val="24"/>
          <w:szCs w:val="24"/>
          <w:lang w:eastAsia="ru-RU"/>
        </w:rPr>
        <w:t>низаций и других организаций) и иные граждане, располагающие сведениями о детях, оставшихся без попечения родителей*, обязаны сообщить об этом в органы опеки и попечительства по месту фактического нахождения детей.</w:t>
      </w:r>
    </w:p>
    <w:p w:rsidR="009615DE" w:rsidRPr="0047561C" w:rsidRDefault="009615DE" w:rsidP="0047561C">
      <w:pPr>
        <w:shd w:val="clear" w:color="auto" w:fill="FFFFFF"/>
        <w:ind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7561C">
        <w:rPr>
          <w:rFonts w:eastAsia="Times New Roman"/>
          <w:color w:val="333333"/>
          <w:sz w:val="24"/>
          <w:szCs w:val="24"/>
          <w:lang w:eastAsia="ru-RU"/>
        </w:rPr>
        <w:t xml:space="preserve">*Дети считаются оставшимися без попечения родителей в случаях: смерти родителей; лишения их родительских прав; ограничения их в родительских правах; </w:t>
      </w:r>
      <w:r w:rsidRPr="0047561C">
        <w:rPr>
          <w:rFonts w:eastAsia="Times New Roman"/>
          <w:color w:val="333333"/>
          <w:sz w:val="24"/>
          <w:szCs w:val="24"/>
          <w:lang w:eastAsia="ru-RU"/>
        </w:rPr>
        <w:lastRenderedPageBreak/>
        <w:t xml:space="preserve">признания родителей недееспособными; болезни родителей; длительного отсутствия родителей; </w:t>
      </w:r>
      <w:proofErr w:type="gramStart"/>
      <w:r w:rsidRPr="0047561C">
        <w:rPr>
          <w:rFonts w:eastAsia="Times New Roman"/>
          <w:color w:val="333333"/>
          <w:sz w:val="24"/>
          <w:szCs w:val="24"/>
          <w:lang w:eastAsia="ru-RU"/>
        </w:rPr>
        <w:t>уклонения родителей от воспитания детей или от защиты их прав и интересов, в том числе при 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развитию;</w:t>
      </w:r>
      <w:proofErr w:type="gramEnd"/>
      <w:r w:rsidRPr="0047561C">
        <w:rPr>
          <w:rFonts w:eastAsia="Times New Roman"/>
          <w:color w:val="333333"/>
          <w:sz w:val="24"/>
          <w:szCs w:val="24"/>
          <w:lang w:eastAsia="ru-RU"/>
        </w:rPr>
        <w:t xml:space="preserve"> а также в других случаях отсутствия родительского попечения.</w:t>
      </w:r>
    </w:p>
    <w:p w:rsidR="0067156A" w:rsidRDefault="0067156A"/>
    <w:sectPr w:rsidR="0067156A" w:rsidSect="0067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5DE"/>
    <w:rsid w:val="0047561C"/>
    <w:rsid w:val="004B532C"/>
    <w:rsid w:val="0067156A"/>
    <w:rsid w:val="0096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6A"/>
  </w:style>
  <w:style w:type="paragraph" w:styleId="3">
    <w:name w:val="heading 3"/>
    <w:basedOn w:val="a"/>
    <w:link w:val="30"/>
    <w:uiPriority w:val="9"/>
    <w:qFormat/>
    <w:rsid w:val="009615D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15DE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15D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Admin</cp:lastModifiedBy>
  <cp:revision>4</cp:revision>
  <cp:lastPrinted>2024-04-26T07:24:00Z</cp:lastPrinted>
  <dcterms:created xsi:type="dcterms:W3CDTF">2024-04-08T16:19:00Z</dcterms:created>
  <dcterms:modified xsi:type="dcterms:W3CDTF">2024-04-26T07:24:00Z</dcterms:modified>
</cp:coreProperties>
</file>